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577F" w14:textId="77777777" w:rsidR="00F440F2" w:rsidRPr="006C5E61" w:rsidRDefault="00F440F2" w:rsidP="00F440F2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Pr="006C5E61">
        <w:rPr>
          <w:szCs w:val="22"/>
        </w:rPr>
        <w:tab/>
        <w:t>Unternehmernr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14:paraId="58335EEE" w14:textId="77777777" w:rsidR="00F440F2" w:rsidRPr="006C5E61" w:rsidRDefault="00F440F2" w:rsidP="00F440F2">
      <w:pPr>
        <w:tabs>
          <w:tab w:val="left" w:pos="5670"/>
        </w:tabs>
        <w:autoSpaceDE w:val="0"/>
        <w:autoSpaceDN w:val="0"/>
        <w:adjustRightInd w:val="0"/>
        <w:rPr>
          <w:szCs w:val="22"/>
        </w:rPr>
      </w:pPr>
    </w:p>
    <w:p w14:paraId="45CDA85A" w14:textId="77777777" w:rsidR="00F440F2" w:rsidRPr="006C7EA5" w:rsidRDefault="00F440F2" w:rsidP="006C7EA5">
      <w:pPr>
        <w:rPr>
          <w:rFonts w:eastAsia="Times New Roman" w:cs="Times New Roman"/>
          <w:b/>
          <w:color w:val="auto"/>
          <w:sz w:val="24"/>
          <w:szCs w:val="24"/>
          <w:lang w:eastAsia="de-DE"/>
        </w:rPr>
      </w:pPr>
      <w:r w:rsidRPr="006C7EA5">
        <w:rPr>
          <w:rFonts w:eastAsia="Times New Roman" w:cs="Times New Roman"/>
          <w:b/>
          <w:color w:val="auto"/>
          <w:sz w:val="24"/>
          <w:szCs w:val="24"/>
          <w:lang w:eastAsia="de-DE"/>
        </w:rPr>
        <w:t>Nachweis der baulichen Anforderungen für besonders tiergerechte Haltung</w:t>
      </w:r>
    </w:p>
    <w:p w14:paraId="7DC06101" w14:textId="77777777" w:rsidR="00F440F2" w:rsidRPr="006C7EA5" w:rsidRDefault="00F440F2" w:rsidP="006C7EA5">
      <w:pPr>
        <w:rPr>
          <w:rFonts w:eastAsia="Times New Roman" w:cs="Times New Roman"/>
          <w:b/>
          <w:color w:val="auto"/>
          <w:sz w:val="24"/>
          <w:szCs w:val="24"/>
          <w:lang w:eastAsia="de-DE"/>
        </w:rPr>
      </w:pPr>
      <w:r w:rsidRPr="006C7EA5">
        <w:rPr>
          <w:rFonts w:eastAsia="Times New Roman" w:cs="Times New Roman"/>
          <w:b/>
          <w:color w:val="auto"/>
          <w:sz w:val="24"/>
          <w:szCs w:val="24"/>
          <w:lang w:eastAsia="de-DE"/>
        </w:rPr>
        <w:t>(gem. Anlage 1 der AFP-Richtlinien)</w:t>
      </w:r>
    </w:p>
    <w:p w14:paraId="58565B2C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</w:p>
    <w:p w14:paraId="03F491E9" w14:textId="2CEB7479" w:rsidR="00F440F2" w:rsidRDefault="00F440F2" w:rsidP="006C7EA5">
      <w:pPr>
        <w:rPr>
          <w:rFonts w:eastAsia="Times New Roman" w:cs="Times New Roman"/>
          <w:b/>
          <w:color w:val="FF0000"/>
          <w:sz w:val="24"/>
          <w:szCs w:val="24"/>
          <w:u w:val="single"/>
          <w:lang w:eastAsia="de-DE"/>
        </w:rPr>
      </w:pPr>
      <w:r w:rsidRPr="001809D3">
        <w:rPr>
          <w:rFonts w:eastAsia="Times New Roman" w:cs="Times New Roman"/>
          <w:b/>
          <w:color w:val="auto"/>
          <w:sz w:val="24"/>
          <w:szCs w:val="24"/>
          <w:u w:val="single"/>
          <w:lang w:eastAsia="de-DE"/>
        </w:rPr>
        <w:t>Anforderungen an die Haltung von Pferden</w:t>
      </w:r>
      <w:r w:rsidR="001809D3">
        <w:rPr>
          <w:rFonts w:eastAsia="Times New Roman" w:cs="Times New Roman"/>
          <w:b/>
          <w:color w:val="auto"/>
          <w:sz w:val="24"/>
          <w:szCs w:val="24"/>
          <w:u w:val="single"/>
          <w:lang w:eastAsia="de-DE"/>
        </w:rPr>
        <w:t>*</w:t>
      </w:r>
      <w:r w:rsidR="001809D3" w:rsidRPr="001809D3">
        <w:rPr>
          <w:rFonts w:eastAsia="Times New Roman" w:cs="Times New Roman"/>
          <w:b/>
          <w:color w:val="auto"/>
          <w:sz w:val="24"/>
          <w:szCs w:val="24"/>
          <w:u w:val="single"/>
          <w:lang w:eastAsia="de-DE"/>
        </w:rPr>
        <w:t xml:space="preserve"> (AFP-Anlage 1, Nr. 15), </w:t>
      </w:r>
      <w:r w:rsidR="001809D3" w:rsidRPr="001809D3">
        <w:rPr>
          <w:rFonts w:eastAsia="Times New Roman" w:cs="Times New Roman"/>
          <w:b/>
          <w:color w:val="FF0000"/>
          <w:sz w:val="24"/>
          <w:szCs w:val="24"/>
          <w:u w:val="single"/>
          <w:lang w:eastAsia="de-DE"/>
        </w:rPr>
        <w:t>Stand 2026</w:t>
      </w:r>
    </w:p>
    <w:p w14:paraId="23D5B970" w14:textId="77777777" w:rsidR="001809D3" w:rsidRDefault="001809D3" w:rsidP="006C7EA5">
      <w:pPr>
        <w:rPr>
          <w:rFonts w:eastAsia="Times New Roman" w:cs="Times New Roman"/>
          <w:b/>
          <w:color w:val="FF0000"/>
          <w:sz w:val="24"/>
          <w:szCs w:val="24"/>
          <w:u w:val="single"/>
          <w:lang w:eastAsia="de-DE"/>
        </w:rPr>
      </w:pPr>
    </w:p>
    <w:p w14:paraId="49BC7C9C" w14:textId="5FE01860" w:rsidR="001809D3" w:rsidRPr="001809D3" w:rsidRDefault="001809D3" w:rsidP="006C7EA5">
      <w:pPr>
        <w:rPr>
          <w:rFonts w:asciiTheme="majorHAnsi" w:eastAsia="Times New Roman" w:hAnsiTheme="majorHAnsi" w:cs="Times New Roman"/>
          <w:bCs/>
          <w:color w:val="auto"/>
          <w:szCs w:val="22"/>
          <w:lang w:eastAsia="de-DE"/>
        </w:rPr>
      </w:pPr>
      <w:r w:rsidRPr="001809D3">
        <w:rPr>
          <w:rFonts w:asciiTheme="majorHAnsi" w:eastAsia="Times New Roman" w:hAnsiTheme="majorHAnsi" w:cs="Times New Roman"/>
          <w:bCs/>
          <w:color w:val="auto"/>
          <w:szCs w:val="22"/>
          <w:lang w:eastAsia="de-DE"/>
        </w:rPr>
        <w:t>*Im Rahmen des AFPs sind nur Investitionen in die Pferde</w:t>
      </w:r>
      <w:r w:rsidRPr="001809D3">
        <w:rPr>
          <w:rFonts w:asciiTheme="majorHAnsi" w:eastAsia="Times New Roman" w:hAnsiTheme="majorHAnsi" w:cs="Times New Roman"/>
          <w:bCs/>
          <w:color w:val="auto"/>
          <w:szCs w:val="22"/>
          <w:u w:val="single"/>
          <w:lang w:eastAsia="de-DE"/>
        </w:rPr>
        <w:t>zucht</w:t>
      </w:r>
      <w:r w:rsidRPr="001809D3">
        <w:rPr>
          <w:rFonts w:asciiTheme="majorHAnsi" w:eastAsia="Times New Roman" w:hAnsiTheme="majorHAnsi" w:cs="Times New Roman"/>
          <w:bCs/>
          <w:color w:val="auto"/>
          <w:szCs w:val="22"/>
          <w:lang w:eastAsia="de-DE"/>
        </w:rPr>
        <w:t xml:space="preserve"> zuwendungsfähig. </w:t>
      </w:r>
    </w:p>
    <w:p w14:paraId="6DF45CC0" w14:textId="138D4061" w:rsidR="001809D3" w:rsidRPr="001809D3" w:rsidRDefault="001809D3" w:rsidP="006C7EA5">
      <w:pPr>
        <w:rPr>
          <w:rFonts w:asciiTheme="majorHAnsi" w:eastAsia="Times New Roman" w:hAnsiTheme="majorHAnsi" w:cs="Times New Roman"/>
          <w:bCs/>
          <w:color w:val="auto"/>
          <w:szCs w:val="22"/>
          <w:lang w:eastAsia="de-DE"/>
        </w:rPr>
      </w:pPr>
      <w:r w:rsidRPr="001809D3">
        <w:rPr>
          <w:rFonts w:asciiTheme="majorHAnsi" w:eastAsia="Times New Roman" w:hAnsiTheme="majorHAnsi" w:cs="Times New Roman"/>
          <w:bCs/>
          <w:color w:val="auto"/>
          <w:szCs w:val="22"/>
          <w:lang w:eastAsia="de-DE"/>
        </w:rPr>
        <w:t>Die Pensionspferdehaltung ist von der AFP-Förderung ausgeschlossen.</w:t>
      </w:r>
    </w:p>
    <w:p w14:paraId="588E52D6" w14:textId="77777777" w:rsidR="00F440F2" w:rsidRPr="006C5E61" w:rsidRDefault="00F440F2" w:rsidP="00F440F2">
      <w:pPr>
        <w:rPr>
          <w:bCs/>
          <w:szCs w:val="22"/>
        </w:rPr>
      </w:pPr>
    </w:p>
    <w:p w14:paraId="670CC89C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1. Kriterium:</w:t>
      </w:r>
    </w:p>
    <w:p w14:paraId="707905F3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Mind. 5</w:t>
      </w:r>
      <w:r w:rsidR="006C7EA5">
        <w:rPr>
          <w:szCs w:val="22"/>
        </w:rPr>
        <w:t> </w:t>
      </w:r>
      <w:r w:rsidRPr="006C5E61">
        <w:rPr>
          <w:szCs w:val="22"/>
        </w:rPr>
        <w:t>% tageslichtdurchlässige Flächen (z.</w:t>
      </w:r>
      <w:r w:rsidR="00A975AA">
        <w:rPr>
          <w:szCs w:val="22"/>
        </w:rPr>
        <w:t> </w:t>
      </w:r>
      <w:r w:rsidRPr="006C5E61">
        <w:rPr>
          <w:szCs w:val="22"/>
        </w:rPr>
        <w:t xml:space="preserve">B. Lichtbänder, Fenster, </w:t>
      </w:r>
      <w:r>
        <w:rPr>
          <w:szCs w:val="22"/>
        </w:rPr>
        <w:t xml:space="preserve">Lochbleche, </w:t>
      </w:r>
      <w:r w:rsidRPr="006C5E61">
        <w:rPr>
          <w:szCs w:val="22"/>
        </w:rPr>
        <w:t>offene Flächen) in Bezug zur nutzbaren Stallgrundfläche</w:t>
      </w:r>
      <w:r w:rsidR="006C7EA5">
        <w:rPr>
          <w:szCs w:val="22"/>
        </w:rPr>
        <w:t>.</w:t>
      </w:r>
    </w:p>
    <w:p w14:paraId="6DE63017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(</w:t>
      </w:r>
      <w:r w:rsidR="00DD153D">
        <w:rPr>
          <w:szCs w:val="22"/>
        </w:rPr>
        <w:t xml:space="preserve">Z.B. </w:t>
      </w:r>
      <w:r w:rsidRPr="006C5E61">
        <w:rPr>
          <w:szCs w:val="22"/>
        </w:rPr>
        <w:t>Windschutznetze, Curtains, Lamellen und Spaceboard nur mit 50</w:t>
      </w:r>
      <w:r w:rsidR="006C7EA5">
        <w:rPr>
          <w:szCs w:val="22"/>
        </w:rPr>
        <w:t> </w:t>
      </w:r>
      <w:r w:rsidRPr="006C5E61">
        <w:rPr>
          <w:szCs w:val="22"/>
        </w:rPr>
        <w:t>% Lichtdurchlässig</w:t>
      </w:r>
      <w:r w:rsidR="00DA2623">
        <w:rPr>
          <w:szCs w:val="22"/>
        </w:rPr>
        <w:softHyphen/>
      </w:r>
      <w:r w:rsidRPr="006C5E61">
        <w:rPr>
          <w:szCs w:val="22"/>
        </w:rPr>
        <w:t>keit berechnen)</w:t>
      </w:r>
    </w:p>
    <w:p w14:paraId="32CFC317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</w:p>
    <w:p w14:paraId="677C1003" w14:textId="77777777" w:rsidR="00F440F2" w:rsidRPr="006C5E61" w:rsidRDefault="00F440F2" w:rsidP="00F440F2">
      <w:pPr>
        <w:rPr>
          <w:bCs/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bCs/>
          <w:szCs w:val="22"/>
        </w:rPr>
        <w:t>(Bestätigung des Architekten mit Angabe der dauerhaft tageslichtdurchlässigen Fläche und der nutzbaren Stallgrundfläche)</w:t>
      </w:r>
    </w:p>
    <w:p w14:paraId="1D7F27F2" w14:textId="77777777" w:rsidR="00F440F2" w:rsidRPr="006C5E61" w:rsidRDefault="00F440F2" w:rsidP="00F440F2">
      <w:pPr>
        <w:rPr>
          <w:bCs/>
          <w:szCs w:val="22"/>
        </w:rPr>
      </w:pPr>
    </w:p>
    <w:p w14:paraId="322C351F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64FEC7AB" w14:textId="77777777" w:rsidR="00F440F2" w:rsidRPr="006C5E61" w:rsidRDefault="00F440F2" w:rsidP="00F440F2">
      <w:pPr>
        <w:rPr>
          <w:bCs/>
          <w:szCs w:val="22"/>
        </w:rPr>
      </w:pPr>
    </w:p>
    <w:p w14:paraId="1D3ECA0F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2. Kriterium:</w:t>
      </w:r>
    </w:p>
    <w:p w14:paraId="0CDA5A40" w14:textId="77777777" w:rsidR="00F440F2" w:rsidRPr="006C5E61" w:rsidRDefault="00477029" w:rsidP="00F440F2">
      <w:pPr>
        <w:rPr>
          <w:szCs w:val="22"/>
        </w:rPr>
      </w:pPr>
      <w:r>
        <w:rPr>
          <w:szCs w:val="22"/>
        </w:rPr>
        <w:t xml:space="preserve">Es handelt sich um </w:t>
      </w:r>
      <w:r w:rsidR="00F440F2" w:rsidRPr="006C5E61">
        <w:rPr>
          <w:szCs w:val="22"/>
        </w:rPr>
        <w:t>Anlagen oder Systeme zur Haltung in Gruppen (mind. 2</w:t>
      </w:r>
      <w:r w:rsidR="00A975AA">
        <w:rPr>
          <w:szCs w:val="22"/>
        </w:rPr>
        <w:t> </w:t>
      </w:r>
      <w:r w:rsidR="00F440F2" w:rsidRPr="006C5E61">
        <w:rPr>
          <w:szCs w:val="22"/>
        </w:rPr>
        <w:t>Pferde) mit Auslauf.</w:t>
      </w:r>
    </w:p>
    <w:p w14:paraId="2FC4F097" w14:textId="77777777" w:rsidR="00F440F2" w:rsidRPr="006C5E61" w:rsidRDefault="00F440F2" w:rsidP="00F440F2">
      <w:pPr>
        <w:rPr>
          <w:szCs w:val="22"/>
        </w:rPr>
      </w:pPr>
    </w:p>
    <w:p w14:paraId="314E9232" w14:textId="77777777"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bCs/>
          <w:szCs w:val="22"/>
        </w:rPr>
        <w:t xml:space="preserve"> (</w:t>
      </w:r>
      <w:r w:rsidRPr="006C5E61">
        <w:rPr>
          <w:szCs w:val="22"/>
        </w:rPr>
        <w:t>Baupläne</w:t>
      </w:r>
      <w:r w:rsidR="00DD153D">
        <w:rPr>
          <w:szCs w:val="22"/>
        </w:rPr>
        <w:t xml:space="preserve"> mit Lageplan, Grundriss, Schnittzeichnung</w:t>
      </w:r>
      <w:r w:rsidRPr="006C5E61">
        <w:rPr>
          <w:szCs w:val="22"/>
        </w:rPr>
        <w:t>, Baugenehmigung</w:t>
      </w:r>
      <w:r w:rsidR="00DD153D">
        <w:rPr>
          <w:szCs w:val="22"/>
        </w:rPr>
        <w:t>/-antrag,</w:t>
      </w:r>
      <w:r w:rsidR="00DD153D" w:rsidRPr="00DD153D">
        <w:rPr>
          <w:szCs w:val="22"/>
        </w:rPr>
        <w:t xml:space="preserve"> </w:t>
      </w:r>
      <w:r w:rsidR="00DD153D" w:rsidRPr="006C5E61">
        <w:rPr>
          <w:szCs w:val="22"/>
        </w:rPr>
        <w:t>Bau</w:t>
      </w:r>
      <w:r w:rsidR="00DD153D">
        <w:rPr>
          <w:szCs w:val="22"/>
        </w:rPr>
        <w:t>-/Betriebs</w:t>
      </w:r>
      <w:r w:rsidR="00DD153D" w:rsidRPr="006C5E61">
        <w:rPr>
          <w:szCs w:val="22"/>
        </w:rPr>
        <w:t>beschreibung</w:t>
      </w:r>
      <w:r w:rsidRPr="006C5E61">
        <w:rPr>
          <w:szCs w:val="22"/>
        </w:rPr>
        <w:t>)</w:t>
      </w:r>
    </w:p>
    <w:p w14:paraId="2E4B4AA0" w14:textId="77777777" w:rsidR="00F440F2" w:rsidRPr="006C5E61" w:rsidRDefault="00F440F2" w:rsidP="00F440F2">
      <w:pPr>
        <w:rPr>
          <w:szCs w:val="22"/>
        </w:rPr>
      </w:pPr>
    </w:p>
    <w:p w14:paraId="197ABA63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144D2EC6" w14:textId="77777777" w:rsidR="00F440F2" w:rsidRPr="006C5E61" w:rsidRDefault="00F440F2" w:rsidP="00F440F2">
      <w:pPr>
        <w:rPr>
          <w:szCs w:val="22"/>
        </w:rPr>
      </w:pPr>
    </w:p>
    <w:p w14:paraId="70082E5B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3. Kriterium:</w:t>
      </w:r>
    </w:p>
    <w:p w14:paraId="04E73D64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t>Für jedes Pferd ist ein Fressplatz für Raufutter bereitzustellen, dessen Breite* dazu ausreicht, dass alle Tiere gleichzeitig fressen können.</w:t>
      </w:r>
    </w:p>
    <w:p w14:paraId="362AE132" w14:textId="77777777" w:rsidR="00F440F2" w:rsidRPr="006C7EA5" w:rsidRDefault="00F440F2" w:rsidP="00F440F2">
      <w:pPr>
        <w:rPr>
          <w:i/>
          <w:color w:val="auto"/>
          <w:szCs w:val="22"/>
        </w:rPr>
      </w:pPr>
      <w:r w:rsidRPr="006C7EA5">
        <w:rPr>
          <w:i/>
          <w:szCs w:val="22"/>
        </w:rPr>
        <w:t>*i.d.R. ausreichende Raufenbreite: bei Fressständen 80</w:t>
      </w:r>
      <w:r w:rsidR="006C7EA5" w:rsidRPr="006C7EA5">
        <w:rPr>
          <w:i/>
          <w:szCs w:val="22"/>
        </w:rPr>
        <w:t> </w:t>
      </w:r>
      <w:r w:rsidRPr="006C7EA5">
        <w:rPr>
          <w:i/>
          <w:szCs w:val="22"/>
        </w:rPr>
        <w:t xml:space="preserve">cm, </w:t>
      </w:r>
      <w:r w:rsidRPr="006C7EA5">
        <w:rPr>
          <w:i/>
          <w:color w:val="auto"/>
          <w:szCs w:val="22"/>
        </w:rPr>
        <w:t>bei Reihe 70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 xml:space="preserve">cm, </w:t>
      </w:r>
      <w:r w:rsidRPr="006C7EA5">
        <w:rPr>
          <w:i/>
          <w:szCs w:val="22"/>
        </w:rPr>
        <w:t xml:space="preserve">bei eckigen Formen </w:t>
      </w:r>
      <w:r w:rsidRPr="006C7EA5">
        <w:rPr>
          <w:i/>
          <w:color w:val="auto"/>
          <w:szCs w:val="22"/>
        </w:rPr>
        <w:t>60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>cm, runde Formen 30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 xml:space="preserve">cm) </w:t>
      </w:r>
    </w:p>
    <w:p w14:paraId="260E1A06" w14:textId="77777777" w:rsidR="00F440F2" w:rsidRPr="006C5E61" w:rsidRDefault="00F440F2" w:rsidP="00F440F2">
      <w:pPr>
        <w:rPr>
          <w:szCs w:val="22"/>
        </w:rPr>
      </w:pPr>
    </w:p>
    <w:p w14:paraId="06093060" w14:textId="77777777"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bCs/>
          <w:szCs w:val="22"/>
        </w:rPr>
        <w:t>(</w:t>
      </w:r>
      <w:r w:rsidRPr="006C5E61">
        <w:rPr>
          <w:szCs w:val="22"/>
        </w:rPr>
        <w:t>Einzeichnung von Fressplätzen auf Bauplänen / Zeichnungen mit Angabe der Anzahl, Form und Maß des Fressplatzes)</w:t>
      </w:r>
    </w:p>
    <w:p w14:paraId="29917E56" w14:textId="77777777" w:rsidR="00F440F2" w:rsidRPr="006C5E61" w:rsidRDefault="00F440F2" w:rsidP="00F440F2">
      <w:pPr>
        <w:rPr>
          <w:szCs w:val="22"/>
        </w:rPr>
      </w:pPr>
    </w:p>
    <w:p w14:paraId="4DA86A34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50FF393C" w14:textId="77777777" w:rsidR="00F440F2" w:rsidRPr="006C5E61" w:rsidRDefault="00F440F2" w:rsidP="00F440F2">
      <w:pPr>
        <w:rPr>
          <w:szCs w:val="22"/>
        </w:rPr>
      </w:pPr>
    </w:p>
    <w:p w14:paraId="6A43A5A9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4. Kriterium:</w:t>
      </w:r>
    </w:p>
    <w:p w14:paraId="40372FB1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Der Stallraum muss mit einem planbefestigten Boden (z.</w:t>
      </w:r>
      <w:r w:rsidR="006C7EA5">
        <w:rPr>
          <w:szCs w:val="22"/>
        </w:rPr>
        <w:t> </w:t>
      </w:r>
      <w:r w:rsidRPr="006C5E61">
        <w:rPr>
          <w:szCs w:val="22"/>
        </w:rPr>
        <w:t>B. Beton, Pflaster, Gummi) ausgestattet sein, der ausreichend mit geeigneter trockener Einstreu (z.</w:t>
      </w:r>
      <w:r w:rsidR="006C7EA5">
        <w:rPr>
          <w:szCs w:val="22"/>
        </w:rPr>
        <w:t> </w:t>
      </w:r>
      <w:r w:rsidRPr="006C5E61">
        <w:rPr>
          <w:szCs w:val="22"/>
        </w:rPr>
        <w:t xml:space="preserve">B. Stroh, Sägespäne, Kompost) versehen </w:t>
      </w:r>
      <w:r w:rsidR="006C7EA5">
        <w:rPr>
          <w:szCs w:val="22"/>
        </w:rPr>
        <w:t>ist</w:t>
      </w:r>
      <w:r w:rsidRPr="006C5E61">
        <w:rPr>
          <w:szCs w:val="22"/>
        </w:rPr>
        <w:t>.</w:t>
      </w:r>
    </w:p>
    <w:p w14:paraId="202D7757" w14:textId="77777777" w:rsidR="00F440F2" w:rsidRPr="006C5E61" w:rsidRDefault="00F440F2" w:rsidP="00F440F2">
      <w:pPr>
        <w:rPr>
          <w:szCs w:val="22"/>
        </w:rPr>
      </w:pPr>
    </w:p>
    <w:p w14:paraId="0B47F683" w14:textId="77777777"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szCs w:val="22"/>
        </w:rPr>
        <w:t>(Bestätigung des Architekten zum Stallboden, Angabe zu</w:t>
      </w:r>
      <w:r w:rsidR="006C7EA5">
        <w:rPr>
          <w:szCs w:val="22"/>
        </w:rPr>
        <w:t>r</w:t>
      </w:r>
      <w:r w:rsidRPr="006C5E61">
        <w:rPr>
          <w:szCs w:val="22"/>
        </w:rPr>
        <w:t xml:space="preserve"> Einstreu)</w:t>
      </w:r>
    </w:p>
    <w:p w14:paraId="62C8B204" w14:textId="77777777" w:rsidR="00F440F2" w:rsidRPr="006C5E61" w:rsidRDefault="00F440F2" w:rsidP="00F440F2">
      <w:pPr>
        <w:rPr>
          <w:szCs w:val="22"/>
        </w:rPr>
      </w:pPr>
    </w:p>
    <w:p w14:paraId="486226A8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7871E7C0" w14:textId="77777777" w:rsidR="00F440F2" w:rsidRPr="006C5E61" w:rsidRDefault="00F440F2" w:rsidP="00F440F2">
      <w:pPr>
        <w:rPr>
          <w:szCs w:val="22"/>
        </w:rPr>
      </w:pPr>
    </w:p>
    <w:p w14:paraId="44D4A018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5. Kriterium:</w:t>
      </w:r>
    </w:p>
    <w:p w14:paraId="2C0E8F90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Ein besonderes Abteil für kranke, verletzte, unverträgliche oder neu eingestallte Tiere muss bei Bedarf eingerichtet werden können. Dieses muss mindestens Sicht-, Hör- und Geruchskontakt zu einem anderen Pferd gewährleisten.</w:t>
      </w:r>
    </w:p>
    <w:p w14:paraId="45A64ECB" w14:textId="77777777" w:rsidR="00F440F2" w:rsidRPr="006C5E61" w:rsidRDefault="00F440F2" w:rsidP="00F440F2">
      <w:pPr>
        <w:rPr>
          <w:szCs w:val="22"/>
        </w:rPr>
      </w:pPr>
    </w:p>
    <w:p w14:paraId="1829A687" w14:textId="77777777"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lastRenderedPageBreak/>
        <w:t xml:space="preserve">Nachweis: </w:t>
      </w:r>
      <w:r w:rsidRPr="006C5E61">
        <w:rPr>
          <w:szCs w:val="22"/>
        </w:rPr>
        <w:t>(</w:t>
      </w:r>
      <w:r>
        <w:rPr>
          <w:szCs w:val="22"/>
        </w:rPr>
        <w:t xml:space="preserve">Baupläne, </w:t>
      </w:r>
      <w:r w:rsidRPr="006C5E61">
        <w:rPr>
          <w:szCs w:val="22"/>
        </w:rPr>
        <w:t>Selbsterklärung des Antragsstellers)</w:t>
      </w:r>
    </w:p>
    <w:p w14:paraId="10E64849" w14:textId="77777777" w:rsidR="00F440F2" w:rsidRPr="006C5E61" w:rsidRDefault="00F440F2" w:rsidP="00F440F2">
      <w:pPr>
        <w:rPr>
          <w:szCs w:val="22"/>
        </w:rPr>
      </w:pPr>
    </w:p>
    <w:p w14:paraId="6D6FD7AE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76B23321" w14:textId="77777777" w:rsidR="00F440F2" w:rsidRPr="006C5E61" w:rsidRDefault="00F440F2" w:rsidP="00F440F2">
      <w:pPr>
        <w:rPr>
          <w:szCs w:val="22"/>
        </w:rPr>
      </w:pPr>
    </w:p>
    <w:p w14:paraId="2D60822F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6. Kriterium:</w:t>
      </w:r>
    </w:p>
    <w:p w14:paraId="6A6F0F07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Die Anlage muss so beschaffen sein, dass den Tieren jederzeit (ohne Einschränkung) ein geeigneter Auslauf (mit Sand, Schotter, Pflaster etc</w:t>
      </w:r>
      <w:r>
        <w:rPr>
          <w:szCs w:val="22"/>
        </w:rPr>
        <w:t>.</w:t>
      </w:r>
      <w:r w:rsidRPr="00C751A8">
        <w:rPr>
          <w:szCs w:val="22"/>
        </w:rPr>
        <w:t xml:space="preserve"> </w:t>
      </w:r>
      <w:r w:rsidRPr="006C5E61">
        <w:rPr>
          <w:szCs w:val="22"/>
        </w:rPr>
        <w:t>befestigte Fläche) zur Verfügung steht.</w:t>
      </w:r>
    </w:p>
    <w:p w14:paraId="41A06419" w14:textId="77777777" w:rsidR="00F440F2" w:rsidRDefault="00F440F2" w:rsidP="00F440F2">
      <w:pPr>
        <w:rPr>
          <w:bCs/>
          <w:szCs w:val="22"/>
        </w:rPr>
      </w:pPr>
      <w:r>
        <w:rPr>
          <w:bCs/>
          <w:szCs w:val="22"/>
        </w:rPr>
        <w:t>(i.d.R. in Anlehnung an die Leitlinien zur Beurteilung von Pferdehaltungen unter Tierschutzgesichtspunkten vom 09.06.2009, BMELV)</w:t>
      </w:r>
    </w:p>
    <w:p w14:paraId="412CE3C8" w14:textId="77777777" w:rsidR="006C7EA5" w:rsidRPr="006C5E61" w:rsidRDefault="006C7EA5" w:rsidP="00F440F2">
      <w:pPr>
        <w:rPr>
          <w:bCs/>
          <w:szCs w:val="22"/>
        </w:rPr>
      </w:pPr>
    </w:p>
    <w:p w14:paraId="722B3B2E" w14:textId="77777777"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(Baupläne / Zeichnung, Baubeschreibung, Baugenehmigung aus denen u.a. zu entnehmen ist, dass der Auslauf genehmigt und dauerhaft mit der Liegefläche verbunden ist)</w:t>
      </w:r>
    </w:p>
    <w:p w14:paraId="7F8A5782" w14:textId="77777777" w:rsidR="00F440F2" w:rsidRPr="006C5E61" w:rsidRDefault="00F440F2" w:rsidP="00F440F2">
      <w:pPr>
        <w:rPr>
          <w:szCs w:val="22"/>
        </w:rPr>
      </w:pPr>
    </w:p>
    <w:p w14:paraId="794C038B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7430EC4C" w14:textId="77777777" w:rsidR="00F440F2" w:rsidRPr="006C5E61" w:rsidRDefault="00F440F2" w:rsidP="00F440F2">
      <w:pPr>
        <w:rPr>
          <w:szCs w:val="22"/>
        </w:rPr>
      </w:pPr>
    </w:p>
    <w:p w14:paraId="13E602BE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7. Kriterium:</w:t>
      </w:r>
    </w:p>
    <w:p w14:paraId="7A03F27C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Im Sommer muss den Pferden zusätzlich regelmäßig Weidegang (eingezäunte</w:t>
      </w:r>
      <w:r w:rsidR="00C374AD">
        <w:rPr>
          <w:szCs w:val="22"/>
        </w:rPr>
        <w:t>,</w:t>
      </w:r>
      <w:r w:rsidRPr="006C5E61">
        <w:rPr>
          <w:szCs w:val="22"/>
        </w:rPr>
        <w:t xml:space="preserve"> unbefestigte</w:t>
      </w:r>
      <w:r w:rsidR="00C374AD">
        <w:rPr>
          <w:szCs w:val="22"/>
        </w:rPr>
        <w:t>,</w:t>
      </w:r>
      <w:r w:rsidRPr="006C5E61">
        <w:rPr>
          <w:szCs w:val="22"/>
        </w:rPr>
        <w:t xml:space="preserve"> stallnahe Weidefläche) angeboten werden.</w:t>
      </w:r>
    </w:p>
    <w:p w14:paraId="047A797C" w14:textId="77777777" w:rsidR="00F440F2" w:rsidRPr="006C5E61" w:rsidRDefault="00F440F2" w:rsidP="00F440F2">
      <w:pPr>
        <w:rPr>
          <w:szCs w:val="22"/>
        </w:rPr>
      </w:pPr>
    </w:p>
    <w:p w14:paraId="69933607" w14:textId="77777777"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(Angabe zum Weidegang, ggf. auch im Investitionskonzept</w:t>
      </w:r>
      <w:r w:rsidR="00DD153D">
        <w:rPr>
          <w:szCs w:val="22"/>
        </w:rPr>
        <w:t>, Luftbild mit eingezeichneten Weideflächen und Treibgang)</w:t>
      </w:r>
    </w:p>
    <w:p w14:paraId="4F8C9C49" w14:textId="77777777" w:rsidR="00F440F2" w:rsidRPr="006C5E61" w:rsidRDefault="00F440F2" w:rsidP="00F440F2">
      <w:pPr>
        <w:rPr>
          <w:szCs w:val="22"/>
        </w:rPr>
      </w:pPr>
    </w:p>
    <w:p w14:paraId="60546C04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21C0CAF1" w14:textId="77777777" w:rsidR="00F440F2" w:rsidRPr="006C5E61" w:rsidRDefault="00F440F2" w:rsidP="00F440F2">
      <w:pPr>
        <w:rPr>
          <w:szCs w:val="22"/>
        </w:rPr>
      </w:pPr>
    </w:p>
    <w:p w14:paraId="7C365231" w14:textId="77777777"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8. Kriterium:</w:t>
      </w:r>
    </w:p>
    <w:p w14:paraId="4AFC2F6A" w14:textId="77777777"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Die nutzbare Liegefläche muss mind</w:t>
      </w:r>
      <w:r w:rsidR="006C7EA5">
        <w:rPr>
          <w:szCs w:val="22"/>
        </w:rPr>
        <w:t>.</w:t>
      </w:r>
      <w:r w:rsidRPr="006C5E61">
        <w:rPr>
          <w:szCs w:val="22"/>
        </w:rPr>
        <w:t xml:space="preserve"> </w:t>
      </w:r>
      <w:r w:rsidR="006C7EA5">
        <w:rPr>
          <w:szCs w:val="22"/>
        </w:rPr>
        <w:t>9 m²</w:t>
      </w:r>
      <w:r w:rsidRPr="006C5E61">
        <w:rPr>
          <w:szCs w:val="22"/>
        </w:rPr>
        <w:t xml:space="preserve"> je Pferd und mind</w:t>
      </w:r>
      <w:r w:rsidR="006C7EA5">
        <w:rPr>
          <w:szCs w:val="22"/>
        </w:rPr>
        <w:t>.</w:t>
      </w:r>
      <w:r w:rsidRPr="006C5E61">
        <w:rPr>
          <w:szCs w:val="22"/>
        </w:rPr>
        <w:t xml:space="preserve"> </w:t>
      </w:r>
      <w:r w:rsidR="006C7EA5">
        <w:rPr>
          <w:szCs w:val="22"/>
        </w:rPr>
        <w:t>7 m²</w:t>
      </w:r>
      <w:r w:rsidRPr="006C5E61">
        <w:rPr>
          <w:szCs w:val="22"/>
        </w:rPr>
        <w:t xml:space="preserve"> je Pony betragen.</w:t>
      </w:r>
    </w:p>
    <w:p w14:paraId="47B3DB09" w14:textId="77777777" w:rsidR="00F440F2" w:rsidRPr="006C5E61" w:rsidRDefault="00F440F2" w:rsidP="00F440F2">
      <w:pPr>
        <w:rPr>
          <w:szCs w:val="22"/>
        </w:rPr>
      </w:pPr>
    </w:p>
    <w:p w14:paraId="59E6C6D4" w14:textId="77777777"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(Berechnung des Architekten der dauerhaft allen Tieren zur Verfügung stehenden nu</w:t>
      </w:r>
      <w:r>
        <w:rPr>
          <w:szCs w:val="22"/>
        </w:rPr>
        <w:t xml:space="preserve">tzbare Liegefläche. Angabe zur </w:t>
      </w:r>
      <w:r w:rsidRPr="006C5E61">
        <w:rPr>
          <w:szCs w:val="22"/>
        </w:rPr>
        <w:t>Anzahl der Tiere über die Baubeschreibung, ggf. auch über das Investitionskonzept.)</w:t>
      </w:r>
    </w:p>
    <w:p w14:paraId="056695B3" w14:textId="77777777" w:rsidR="00F440F2" w:rsidRPr="006C5E61" w:rsidRDefault="00F440F2" w:rsidP="00F440F2">
      <w:pPr>
        <w:rPr>
          <w:szCs w:val="22"/>
        </w:rPr>
      </w:pPr>
    </w:p>
    <w:p w14:paraId="4B89AFF8" w14:textId="77777777"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14:paraId="7C30A2EB" w14:textId="77777777" w:rsidR="00F440F2" w:rsidRPr="006C5E61" w:rsidRDefault="00F440F2" w:rsidP="00F440F2">
      <w:pPr>
        <w:rPr>
          <w:szCs w:val="22"/>
        </w:rPr>
      </w:pPr>
    </w:p>
    <w:p w14:paraId="70E70BCD" w14:textId="77777777" w:rsidR="00F440F2" w:rsidRPr="006C5E61" w:rsidRDefault="00F440F2" w:rsidP="00F440F2">
      <w:pPr>
        <w:rPr>
          <w:szCs w:val="22"/>
        </w:rPr>
      </w:pPr>
    </w:p>
    <w:p w14:paraId="6ABCB02E" w14:textId="77777777" w:rsidR="00F440F2" w:rsidRPr="006C5E61" w:rsidRDefault="00F440F2" w:rsidP="00F440F2">
      <w:pPr>
        <w:rPr>
          <w:szCs w:val="22"/>
        </w:rPr>
      </w:pPr>
    </w:p>
    <w:p w14:paraId="63BFC686" w14:textId="77777777" w:rsidR="00F440F2" w:rsidRPr="006C5E61" w:rsidRDefault="00F440F2" w:rsidP="00F440F2">
      <w:pPr>
        <w:rPr>
          <w:szCs w:val="22"/>
        </w:rPr>
      </w:pPr>
    </w:p>
    <w:p w14:paraId="4F2FFF82" w14:textId="77777777" w:rsidR="00F440F2" w:rsidRPr="006C5E61" w:rsidRDefault="00F440F2" w:rsidP="00F440F2">
      <w:pPr>
        <w:rPr>
          <w:szCs w:val="22"/>
        </w:rPr>
      </w:pPr>
    </w:p>
    <w:p w14:paraId="7F6A0F97" w14:textId="77777777" w:rsidR="006C7EA5" w:rsidRDefault="006C7EA5" w:rsidP="006C7EA5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>
        <w:tab/>
      </w:r>
    </w:p>
    <w:p w14:paraId="22E50D3E" w14:textId="77777777" w:rsidR="00AF5225" w:rsidRPr="00F440F2" w:rsidRDefault="006C7EA5" w:rsidP="006C7EA5">
      <w:pPr>
        <w:tabs>
          <w:tab w:val="left" w:pos="284"/>
          <w:tab w:val="left" w:pos="5954"/>
        </w:tabs>
      </w:pPr>
      <w:r>
        <w:tab/>
        <w:t>Datum, Unterschrift (Architekt</w:t>
      </w:r>
      <w:r w:rsidR="00477029">
        <w:t>*</w:t>
      </w:r>
      <w:proofErr w:type="gramStart"/>
      <w:r w:rsidR="00477029">
        <w:t xml:space="preserve">in)   </w:t>
      </w:r>
      <w:proofErr w:type="gramEnd"/>
      <w:r w:rsidR="00477029">
        <w:t xml:space="preserve">                                </w:t>
      </w:r>
      <w:r>
        <w:t>Datum, Unterschrift (Bauherr</w:t>
      </w:r>
      <w:r w:rsidR="00477029">
        <w:t>*in</w:t>
      </w:r>
      <w:r>
        <w:t>)</w:t>
      </w:r>
    </w:p>
    <w:sectPr w:rsidR="00AF5225" w:rsidRPr="00F440F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7238" w14:textId="77777777" w:rsidR="00DA7247" w:rsidRDefault="00DA7247" w:rsidP="00D462D4">
      <w:r>
        <w:separator/>
      </w:r>
    </w:p>
  </w:endnote>
  <w:endnote w:type="continuationSeparator" w:id="0">
    <w:p w14:paraId="5CD9D854" w14:textId="77777777" w:rsidR="00DA7247" w:rsidRDefault="00DA7247" w:rsidP="00D4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58BD" w14:textId="77777777" w:rsidR="00CE2642" w:rsidRDefault="00CE2642" w:rsidP="00CE2642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514A1E6E" w14:textId="377C74C0" w:rsidR="00825BDF" w:rsidRPr="00CE2642" w:rsidRDefault="004A7930" w:rsidP="00CE2642">
    <w:pPr>
      <w:pStyle w:val="Fuzeile"/>
      <w:spacing w:before="40"/>
      <w:rPr>
        <w:sz w:val="20"/>
      </w:rPr>
    </w:pPr>
    <w:r>
      <w:rPr>
        <w:sz w:val="20"/>
      </w:rPr>
      <w:t>AFP – Nachweis Anlage 1</w:t>
    </w:r>
    <w:r w:rsidR="001809D3">
      <w:rPr>
        <w:sz w:val="20"/>
      </w:rPr>
      <w:t>,</w:t>
    </w:r>
    <w:r>
      <w:rPr>
        <w:sz w:val="20"/>
      </w:rPr>
      <w:t xml:space="preserve"> </w:t>
    </w:r>
    <w:r w:rsidR="00477029">
      <w:rPr>
        <w:sz w:val="20"/>
      </w:rPr>
      <w:t>Pferdezucht</w:t>
    </w:r>
    <w:r w:rsidR="00CE2642" w:rsidRPr="00EF09E2">
      <w:rPr>
        <w:sz w:val="20"/>
      </w:rPr>
      <w:tab/>
    </w:r>
    <w:r w:rsidR="00CE2642" w:rsidRPr="00A975AA">
      <w:rPr>
        <w:sz w:val="20"/>
      </w:rPr>
      <w:fldChar w:fldCharType="begin"/>
    </w:r>
    <w:r w:rsidR="00CE2642" w:rsidRPr="00A975AA">
      <w:rPr>
        <w:sz w:val="20"/>
      </w:rPr>
      <w:instrText>PAGE   \* MERGEFORMAT</w:instrText>
    </w:r>
    <w:r w:rsidR="00CE2642" w:rsidRPr="00A975AA">
      <w:rPr>
        <w:sz w:val="20"/>
      </w:rPr>
      <w:fldChar w:fldCharType="separate"/>
    </w:r>
    <w:r w:rsidR="00C374AD">
      <w:rPr>
        <w:noProof/>
        <w:sz w:val="20"/>
      </w:rPr>
      <w:t>1</w:t>
    </w:r>
    <w:r w:rsidR="00CE2642" w:rsidRPr="00A975AA">
      <w:rPr>
        <w:sz w:val="20"/>
      </w:rPr>
      <w:fldChar w:fldCharType="end"/>
    </w:r>
    <w:r w:rsidR="000A4082">
      <w:rPr>
        <w:sz w:val="20"/>
      </w:rPr>
      <w:tab/>
      <w:t>Stand</w:t>
    </w:r>
    <w:r w:rsidR="00CE2642" w:rsidRPr="00EF09E2">
      <w:rPr>
        <w:sz w:val="20"/>
      </w:rPr>
      <w:t xml:space="preserve"> </w:t>
    </w:r>
    <w:r w:rsidR="003C70CB">
      <w:rPr>
        <w:sz w:val="20"/>
      </w:rPr>
      <w:t>202</w:t>
    </w:r>
    <w:r w:rsidR="00B82A0A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3384" w14:textId="77777777" w:rsidR="00DA7247" w:rsidRDefault="00DA7247" w:rsidP="00D462D4">
      <w:r>
        <w:separator/>
      </w:r>
    </w:p>
  </w:footnote>
  <w:footnote w:type="continuationSeparator" w:id="0">
    <w:p w14:paraId="228B3986" w14:textId="77777777" w:rsidR="00DA7247" w:rsidRDefault="00DA7247" w:rsidP="00D4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hYijbTH36H/1LwIUicosDgNn2DDSCe4cxmW6ifLvcpl9uBg9z4yPDqCFQ3Tv5CBC4ClsFzmHkY3haZe4uqPZw==" w:salt="oD3BXZo8Q2QzakNOJzsq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0D"/>
    <w:rsid w:val="000A4082"/>
    <w:rsid w:val="000D764C"/>
    <w:rsid w:val="0010142B"/>
    <w:rsid w:val="001026F0"/>
    <w:rsid w:val="00147ACA"/>
    <w:rsid w:val="001809D3"/>
    <w:rsid w:val="001B2A7E"/>
    <w:rsid w:val="00294AFF"/>
    <w:rsid w:val="0036137E"/>
    <w:rsid w:val="00391351"/>
    <w:rsid w:val="003C70CB"/>
    <w:rsid w:val="004110EF"/>
    <w:rsid w:val="00425500"/>
    <w:rsid w:val="004414A3"/>
    <w:rsid w:val="00466723"/>
    <w:rsid w:val="00477029"/>
    <w:rsid w:val="00482A6C"/>
    <w:rsid w:val="004A7930"/>
    <w:rsid w:val="00585704"/>
    <w:rsid w:val="00633F73"/>
    <w:rsid w:val="006C5E61"/>
    <w:rsid w:val="006C7A8A"/>
    <w:rsid w:val="006C7EA5"/>
    <w:rsid w:val="0073610E"/>
    <w:rsid w:val="007523A9"/>
    <w:rsid w:val="00825BDF"/>
    <w:rsid w:val="008F78FC"/>
    <w:rsid w:val="00A06000"/>
    <w:rsid w:val="00A7755F"/>
    <w:rsid w:val="00A975AA"/>
    <w:rsid w:val="00A97970"/>
    <w:rsid w:val="00AB4456"/>
    <w:rsid w:val="00AC7E50"/>
    <w:rsid w:val="00AD190D"/>
    <w:rsid w:val="00AE1CDF"/>
    <w:rsid w:val="00AF5225"/>
    <w:rsid w:val="00B23E4E"/>
    <w:rsid w:val="00B82A0A"/>
    <w:rsid w:val="00BE5CE0"/>
    <w:rsid w:val="00C374AD"/>
    <w:rsid w:val="00C37639"/>
    <w:rsid w:val="00C50F1A"/>
    <w:rsid w:val="00C60B0A"/>
    <w:rsid w:val="00C751A8"/>
    <w:rsid w:val="00CE2642"/>
    <w:rsid w:val="00D462D4"/>
    <w:rsid w:val="00D751F8"/>
    <w:rsid w:val="00DA2623"/>
    <w:rsid w:val="00DA2B57"/>
    <w:rsid w:val="00DA7247"/>
    <w:rsid w:val="00DD153D"/>
    <w:rsid w:val="00E03C43"/>
    <w:rsid w:val="00E04B52"/>
    <w:rsid w:val="00E524AE"/>
    <w:rsid w:val="00E55A04"/>
    <w:rsid w:val="00F440F2"/>
    <w:rsid w:val="00FD2B90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7650"/>
  <w15:docId w15:val="{79C728FB-78BB-4CFC-A8C8-992DC44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0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90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462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2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2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462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62D4"/>
  </w:style>
  <w:style w:type="paragraph" w:styleId="Fuzeile">
    <w:name w:val="footer"/>
    <w:basedOn w:val="Standard"/>
    <w:link w:val="FuzeileZchn"/>
    <w:unhideWhenUsed/>
    <w:rsid w:val="00D462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62D4"/>
  </w:style>
  <w:style w:type="character" w:styleId="Kommentarzeichen">
    <w:name w:val="annotation reference"/>
    <w:basedOn w:val="Absatz-Standardschriftart"/>
    <w:uiPriority w:val="99"/>
    <w:semiHidden/>
    <w:unhideWhenUsed/>
    <w:rsid w:val="00B82A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2A0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2A0A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A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A0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ED78-F6A0-4B59-8248-79D5B43A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Bigelmann</dc:creator>
  <cp:lastModifiedBy>Bigelmann, Tim</cp:lastModifiedBy>
  <cp:revision>20</cp:revision>
  <cp:lastPrinted>2014-12-04T17:13:00Z</cp:lastPrinted>
  <dcterms:created xsi:type="dcterms:W3CDTF">2026-02-19T11:17:00Z</dcterms:created>
  <dcterms:modified xsi:type="dcterms:W3CDTF">2026-05-11T06:05:00Z</dcterms:modified>
</cp:coreProperties>
</file>